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A82EA5" w:rsidRPr="00B37E9B" w:rsidRDefault="00A82EA5" w:rsidP="00A82EA5">
            <w:pPr>
              <w:jc w:val="center"/>
            </w:pPr>
            <w:r w:rsidRPr="00A82EA5">
              <w:rPr>
                <w:b/>
                <w:sz w:val="28"/>
                <w:szCs w:val="28"/>
              </w:rPr>
              <w:t>ТЕХНИКО</w:t>
            </w:r>
            <w:r>
              <w:rPr>
                <w:b/>
                <w:sz w:val="28"/>
                <w:szCs w:val="28"/>
              </w:rPr>
              <w:t>-ТЕХНОЛОГИЧЕСКАЯ КАРТА №297/М</w:t>
            </w:r>
            <w:r w:rsidR="00B37E9B">
              <w:rPr>
                <w:b/>
                <w:sz w:val="28"/>
                <w:szCs w:val="28"/>
              </w:rPr>
              <w:t>/ссж</w:t>
            </w:r>
            <w:bookmarkStart w:id="0" w:name="_GoBack"/>
            <w:bookmarkEnd w:id="0"/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2048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211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A82EA5" w:rsidRPr="00A82EA5" w:rsidRDefault="00A82EA5" w:rsidP="00A82EA5">
            <w:pPr>
              <w:jc w:val="center"/>
            </w:pP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b/>
                <w:sz w:val="22"/>
              </w:rPr>
              <w:t>"Фрикадельки из кур, 100 г"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A82EA5" w:rsidRPr="00A82EA5" w:rsidRDefault="00A82EA5" w:rsidP="00A82EA5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22"/>
              </w:rPr>
              <w:t>1. ОБЛАСТЬ ПРИМЕНЕНИЯ</w:t>
            </w:r>
          </w:p>
        </w:tc>
      </w:tr>
      <w:tr w:rsidR="00A82EA5" w:rsidRPr="00A82EA5" w:rsidTr="00546FB7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A82EA5" w:rsidRPr="00A82EA5" w:rsidRDefault="00A82EA5" w:rsidP="00A82EA5">
            <w:pPr>
              <w:jc w:val="both"/>
            </w:pPr>
            <w:r w:rsidRPr="00A82EA5">
              <w:rPr>
                <w:sz w:val="22"/>
              </w:rPr>
              <w:t xml:space="preserve">Настоящая технико-технологическая карта распространяется на «Фрикадельки из кур, 100 г», применяется для приготовления и реализации в общеобразовательных организациях в соответствии </w:t>
            </w:r>
            <w:r w:rsidRPr="00DA1516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DA1516">
              <w:rPr>
                <w:sz w:val="22"/>
              </w:rPr>
              <w:t xml:space="preserve"> / П</w:t>
            </w:r>
            <w:proofErr w:type="gramEnd"/>
            <w:r w:rsidRPr="00DA1516">
              <w:rPr>
                <w:sz w:val="22"/>
              </w:rPr>
              <w:t xml:space="preserve">од ред. М.П. Могильного и В.А. </w:t>
            </w:r>
            <w:proofErr w:type="spellStart"/>
            <w:r w:rsidRPr="00DA1516">
              <w:rPr>
                <w:sz w:val="22"/>
              </w:rPr>
              <w:t>Тутельяна</w:t>
            </w:r>
            <w:proofErr w:type="spellEnd"/>
            <w:r w:rsidRPr="00DA1516">
              <w:rPr>
                <w:sz w:val="22"/>
              </w:rPr>
              <w:t xml:space="preserve">. – М.: </w:t>
            </w:r>
            <w:proofErr w:type="spellStart"/>
            <w:r w:rsidRPr="00DA1516">
              <w:rPr>
                <w:sz w:val="22"/>
              </w:rPr>
              <w:t>ДеЛи</w:t>
            </w:r>
            <w:proofErr w:type="spellEnd"/>
            <w:r w:rsidRPr="00DA1516">
              <w:rPr>
                <w:sz w:val="22"/>
              </w:rPr>
              <w:t xml:space="preserve"> плюс, 2017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06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260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22"/>
              </w:rPr>
              <w:t>2. ТРЕБОВАНИЯ К СЫРЬЮ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Pr>
              <w:jc w:val="both"/>
            </w:pPr>
            <w:r w:rsidRPr="00A82EA5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«Фрикадельки из кур, 100 г», должны соответствовать требованиям </w:t>
            </w:r>
            <w:proofErr w:type="gramStart"/>
            <w:r w:rsidRPr="00A82EA5">
              <w:rPr>
                <w:sz w:val="22"/>
              </w:rPr>
              <w:t>ТР</w:t>
            </w:r>
            <w:proofErr w:type="gramEnd"/>
            <w:r w:rsidRPr="00A82EA5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06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260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22"/>
              </w:rPr>
              <w:t>3. РЕЦЕПТУРА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82EA5" w:rsidRPr="00A82EA5" w:rsidRDefault="00A82EA5" w:rsidP="00A82EA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A82EA5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A82EA5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A82EA5">
              <w:rPr>
                <w:b/>
                <w:sz w:val="18"/>
                <w:szCs w:val="18"/>
              </w:rPr>
              <w:t>, 100 г.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82EA5" w:rsidRPr="00A82EA5" w:rsidRDefault="00A82EA5" w:rsidP="00A82EA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b/>
                <w:sz w:val="20"/>
                <w:szCs w:val="20"/>
              </w:rPr>
              <w:t>НЕТТО</w:t>
            </w:r>
          </w:p>
        </w:tc>
      </w:tr>
      <w:tr w:rsidR="00A82EA5" w:rsidRPr="00A82EA5" w:rsidTr="00546FB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r w:rsidRPr="00A82EA5">
              <w:rPr>
                <w:sz w:val="18"/>
                <w:szCs w:val="18"/>
              </w:rPr>
              <w:t xml:space="preserve">Куры (тушка цыплята 1-й категории)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0,206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0,074</w:t>
            </w:r>
          </w:p>
        </w:tc>
      </w:tr>
      <w:tr w:rsidR="00A82EA5" w:rsidRPr="00A82EA5" w:rsidTr="00546FB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r w:rsidRPr="00A82EA5">
              <w:rPr>
                <w:sz w:val="18"/>
                <w:szCs w:val="18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0,016</w:t>
            </w:r>
          </w:p>
        </w:tc>
      </w:tr>
      <w:tr w:rsidR="00A82EA5" w:rsidRPr="00A82EA5" w:rsidTr="00546FB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BE6031">
            <w:r w:rsidRPr="00A82EA5">
              <w:rPr>
                <w:sz w:val="18"/>
                <w:szCs w:val="18"/>
              </w:rPr>
              <w:t xml:space="preserve">Масло </w:t>
            </w:r>
            <w:r w:rsidR="00BE6031">
              <w:rPr>
                <w:sz w:val="18"/>
                <w:szCs w:val="18"/>
              </w:rPr>
              <w:t>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0,002</w:t>
            </w:r>
          </w:p>
        </w:tc>
      </w:tr>
      <w:tr w:rsidR="00A82EA5" w:rsidRPr="00A82EA5" w:rsidTr="00546FB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r w:rsidRPr="00A82EA5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0,022</w:t>
            </w:r>
          </w:p>
        </w:tc>
      </w:tr>
      <w:tr w:rsidR="00A82EA5" w:rsidRPr="00A82EA5" w:rsidTr="00546FB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r w:rsidRPr="00A82EA5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8"/>
                <w:szCs w:val="18"/>
              </w:rPr>
              <w:t>0,100</w:t>
            </w:r>
          </w:p>
        </w:tc>
      </w:tr>
      <w:tr w:rsidR="00A82EA5" w:rsidRPr="00A82EA5" w:rsidTr="00546FB7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06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260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22"/>
              </w:rPr>
              <w:t>4. ТЕХНОЛОГИЧЕСКИЙ ПРОЦЕСС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</w:tcPr>
          <w:p w:rsidR="00A82EA5" w:rsidRPr="00A82EA5" w:rsidRDefault="00A82EA5" w:rsidP="00A82EA5">
            <w:pPr>
              <w:jc w:val="both"/>
            </w:pPr>
            <w:r w:rsidRPr="00A82EA5">
              <w:rPr>
                <w:sz w:val="22"/>
              </w:rPr>
              <w:t>Перед началом процесса механической обвалки тушки кур подготавливают: размораживают, а затем очищают от загрязнений. На специальных столах в оборудованных для данной работы помещениях  происходит отделение от кости мягких тканей, мясо птицы нарезают на кусочки вместе с внутренним жиром, соединяют с замоченным в воде хлебом, кладут соль, хорошо перемешивают, пропускают через мясорубку и выбивают. Из котлетной массы разделывают на шарики и отваривают на пару или в воде.</w:t>
            </w:r>
            <w:r w:rsidR="00BE6031">
              <w:rPr>
                <w:sz w:val="22"/>
              </w:rPr>
              <w:t xml:space="preserve"> Перед отпуском поливают растопленным сливочным маслом.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06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260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</w:tcPr>
          <w:p w:rsidR="00A82EA5" w:rsidRPr="00A82EA5" w:rsidRDefault="00A82EA5" w:rsidP="00A82EA5">
            <w:r w:rsidRPr="00A82EA5">
              <w:rPr>
                <w:sz w:val="22"/>
              </w:rPr>
              <w:t xml:space="preserve">Внешний вид – мясо измельчено, прожилок жира и твердых частей не имеется, форма округлая, размер одинаковый у всех изделий. </w:t>
            </w:r>
            <w:proofErr w:type="gramStart"/>
            <w:r w:rsidRPr="00A82EA5">
              <w:rPr>
                <w:sz w:val="22"/>
              </w:rPr>
              <w:t>Сочные</w:t>
            </w:r>
            <w:proofErr w:type="gramEnd"/>
            <w:r w:rsidRPr="00A82EA5">
              <w:rPr>
                <w:sz w:val="22"/>
              </w:rPr>
              <w:t>, сок в изделиях прозрачный.</w:t>
            </w:r>
            <w:r w:rsidRPr="00A82EA5">
              <w:rPr>
                <w:sz w:val="22"/>
              </w:rPr>
              <w:br/>
              <w:t>Цвет - характерный для рецептурных компонентов. Светло-серый.</w:t>
            </w:r>
            <w:r w:rsidRPr="00A82EA5">
              <w:rPr>
                <w:sz w:val="22"/>
              </w:rPr>
              <w:br/>
              <w:t>Вкус и запах - приятный запах мяса, вкус характерный для рецептурных компонентов, без посторонних привкусов и запахов</w:t>
            </w:r>
            <w:r w:rsidRPr="00A82EA5">
              <w:rPr>
                <w:sz w:val="22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06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260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22"/>
              </w:rPr>
              <w:t>6. ПОКАЗАТЕЛИ КАЧЕСТВА И БЕЗОПАСНОСТИ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13B80">
            <w:pPr>
              <w:jc w:val="both"/>
            </w:pPr>
            <w:r w:rsidRPr="00A82EA5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птицы "Фрикадельки из кур, </w:t>
            </w:r>
            <w:r w:rsidR="00A13B80" w:rsidRPr="00A13B80">
              <w:rPr>
                <w:sz w:val="22"/>
              </w:rPr>
              <w:t>10</w:t>
            </w:r>
            <w:r w:rsidRPr="00A82EA5">
              <w:rPr>
                <w:sz w:val="22"/>
              </w:rPr>
              <w:t xml:space="preserve">0 г", должны соответствовать требованиям </w:t>
            </w:r>
            <w:proofErr w:type="gramStart"/>
            <w:r w:rsidRPr="00A82EA5">
              <w:rPr>
                <w:sz w:val="22"/>
              </w:rPr>
              <w:t>ТР</w:t>
            </w:r>
            <w:proofErr w:type="gramEnd"/>
            <w:r w:rsidRPr="00A82EA5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A82EA5">
              <w:rPr>
                <w:sz w:val="22"/>
              </w:rPr>
              <w:br/>
              <w:t>6.2 Микробиологические показатели «Фрикадельки из кур, 100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82EA5" w:rsidRPr="00A13B80" w:rsidRDefault="00A82EA5" w:rsidP="00A82EA5"/>
          <w:p w:rsidR="00A82EA5" w:rsidRPr="00A13B80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06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260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Белки,</w:t>
            </w:r>
            <w:r w:rsidRPr="00A82EA5">
              <w:rPr>
                <w:sz w:val="14"/>
                <w:szCs w:val="14"/>
              </w:rPr>
              <w:br/>
            </w:r>
            <w:proofErr w:type="gramStart"/>
            <w:r w:rsidRPr="00A82EA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Жиры,</w:t>
            </w:r>
            <w:r w:rsidRPr="00A82EA5">
              <w:rPr>
                <w:sz w:val="14"/>
                <w:szCs w:val="14"/>
              </w:rPr>
              <w:br/>
            </w:r>
            <w:proofErr w:type="gramStart"/>
            <w:r w:rsidRPr="00A82EA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Углеводы,</w:t>
            </w:r>
            <w:r w:rsidRPr="00A82EA5">
              <w:rPr>
                <w:sz w:val="14"/>
                <w:szCs w:val="14"/>
              </w:rPr>
              <w:br/>
            </w:r>
            <w:proofErr w:type="gramStart"/>
            <w:r w:rsidRPr="00A82EA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Калорийность,</w:t>
            </w:r>
            <w:r w:rsidRPr="00A82EA5">
              <w:rPr>
                <w:sz w:val="14"/>
                <w:szCs w:val="14"/>
              </w:rPr>
              <w:br/>
            </w:r>
            <w:proofErr w:type="gramStart"/>
            <w:r w:rsidRPr="00A82EA5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Магний,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Фосфор,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Витамин B1,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proofErr w:type="spellStart"/>
            <w:r w:rsidRPr="00A82EA5">
              <w:rPr>
                <w:sz w:val="14"/>
                <w:szCs w:val="14"/>
              </w:rPr>
              <w:t>Fe</w:t>
            </w:r>
            <w:proofErr w:type="spellEnd"/>
            <w:r w:rsidRPr="00A82EA5">
              <w:rPr>
                <w:sz w:val="14"/>
                <w:szCs w:val="14"/>
              </w:rPr>
              <w:t>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Витамин</w:t>
            </w:r>
            <w:proofErr w:type="gramStart"/>
            <w:r w:rsidRPr="00A82EA5">
              <w:rPr>
                <w:sz w:val="14"/>
                <w:szCs w:val="14"/>
              </w:rPr>
              <w:t xml:space="preserve"> Е</w:t>
            </w:r>
            <w:proofErr w:type="gramEnd"/>
            <w:r w:rsidRPr="00A82EA5">
              <w:rPr>
                <w:sz w:val="14"/>
                <w:szCs w:val="14"/>
              </w:rPr>
              <w:t>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Холестерин,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15,102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14,072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7,728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218,382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19,340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132,360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0,092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1,504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1,310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59,200</w:t>
            </w:r>
          </w:p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Витамин B2,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proofErr w:type="spellStart"/>
            <w:r w:rsidRPr="00A82EA5">
              <w:rPr>
                <w:sz w:val="14"/>
                <w:szCs w:val="14"/>
              </w:rPr>
              <w:t>Ca</w:t>
            </w:r>
            <w:proofErr w:type="spellEnd"/>
            <w:r w:rsidRPr="00A82EA5">
              <w:rPr>
                <w:sz w:val="14"/>
                <w:szCs w:val="14"/>
              </w:rPr>
              <w:t>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РЭ,</w:t>
            </w:r>
            <w:r w:rsidRPr="00A82EA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Витамин</w:t>
            </w:r>
            <w:proofErr w:type="gramStart"/>
            <w:r w:rsidRPr="00A82EA5">
              <w:rPr>
                <w:sz w:val="14"/>
                <w:szCs w:val="14"/>
              </w:rPr>
              <w:t xml:space="preserve"> С</w:t>
            </w:r>
            <w:proofErr w:type="gramEnd"/>
            <w:r w:rsidRPr="00A82EA5">
              <w:rPr>
                <w:sz w:val="14"/>
                <w:szCs w:val="14"/>
              </w:rPr>
              <w:t>,</w:t>
            </w:r>
            <w:r w:rsidRPr="00A82EA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Витамин</w:t>
            </w:r>
            <w:proofErr w:type="gramStart"/>
            <w:r w:rsidRPr="00A82EA5">
              <w:rPr>
                <w:sz w:val="14"/>
                <w:szCs w:val="14"/>
              </w:rPr>
              <w:t xml:space="preserve"> А</w:t>
            </w:r>
            <w:proofErr w:type="gramEnd"/>
            <w:r w:rsidRPr="00A82EA5">
              <w:rPr>
                <w:sz w:val="14"/>
                <w:szCs w:val="14"/>
              </w:rPr>
              <w:t>,</w:t>
            </w:r>
            <w:r w:rsidRPr="00A82EA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0,121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14,040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29,600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1,480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82EA5" w:rsidRPr="00A82EA5" w:rsidRDefault="00A82EA5" w:rsidP="00A82EA5">
            <w:pPr>
              <w:jc w:val="center"/>
            </w:pPr>
            <w:r w:rsidRPr="00A82EA5">
              <w:rPr>
                <w:sz w:val="14"/>
                <w:szCs w:val="14"/>
              </w:rPr>
              <w:t>51,800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945" w:type="dxa"/>
            <w:shd w:val="clear" w:color="FFFFFF" w:fill="auto"/>
            <w:vAlign w:val="bottom"/>
          </w:tcPr>
          <w:p w:rsidR="00A82EA5" w:rsidRPr="00A82EA5" w:rsidRDefault="00A82EA5" w:rsidP="00A82EA5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A82EA5" w:rsidRPr="00A82EA5" w:rsidTr="00546FB7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2048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211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2179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116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260" w:type="dxa"/>
            <w:shd w:val="clear" w:color="FFFFFF" w:fill="auto"/>
            <w:vAlign w:val="bottom"/>
          </w:tcPr>
          <w:p w:rsidR="00A82EA5" w:rsidRPr="00A82EA5" w:rsidRDefault="00A82EA5" w:rsidP="00A82EA5"/>
        </w:tc>
      </w:tr>
      <w:tr w:rsidR="00A82EA5" w:rsidRPr="00A82EA5" w:rsidTr="00546FB7"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A82EA5" w:rsidRPr="00A82EA5" w:rsidRDefault="00A82EA5" w:rsidP="00A82EA5">
            <w:proofErr w:type="gramStart"/>
            <w:r w:rsidRPr="00A82EA5">
              <w:rPr>
                <w:sz w:val="22"/>
              </w:rPr>
              <w:t>Ответственный</w:t>
            </w:r>
            <w:proofErr w:type="gramEnd"/>
            <w:r w:rsidRPr="00A82EA5">
              <w:rPr>
                <w:sz w:val="22"/>
              </w:rPr>
              <w:t xml:space="preserve"> за оформление ТТК</w:t>
            </w:r>
          </w:p>
        </w:tc>
      </w:tr>
      <w:tr w:rsidR="00A82EA5" w:rsidRPr="00A82EA5" w:rsidTr="00546FB7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840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2048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2113" w:type="dxa"/>
            <w:shd w:val="clear" w:color="FFFFFF" w:fill="auto"/>
            <w:vAlign w:val="bottom"/>
          </w:tcPr>
          <w:p w:rsidR="00A82EA5" w:rsidRPr="00A82EA5" w:rsidRDefault="00A82EA5" w:rsidP="00A82EA5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A82EA5" w:rsidRPr="00A82EA5" w:rsidRDefault="00A82EA5" w:rsidP="00A82EA5">
            <w:pPr>
              <w:jc w:val="right"/>
            </w:pPr>
          </w:p>
        </w:tc>
      </w:tr>
    </w:tbl>
    <w:p w:rsidR="00A82EA5" w:rsidRPr="00A82EA5" w:rsidRDefault="00A82EA5" w:rsidP="00A82EA5">
      <w:pPr>
        <w:spacing w:after="160" w:line="259" w:lineRule="auto"/>
        <w:rPr>
          <w:rFonts w:eastAsiaTheme="minorEastAsia" w:cs="Times New Roman"/>
          <w:lang w:eastAsia="ru-RU"/>
        </w:rPr>
      </w:pPr>
    </w:p>
    <w:p w:rsidR="00323943" w:rsidRDefault="00323943"/>
    <w:sectPr w:rsidR="00323943" w:rsidSect="00BD6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A5"/>
    <w:rsid w:val="00323943"/>
    <w:rsid w:val="00A13B80"/>
    <w:rsid w:val="00A82EA5"/>
    <w:rsid w:val="00B37E9B"/>
    <w:rsid w:val="00BE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82EA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82EA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82EA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82EA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82EA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82EA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2021-08-09T23:16:00Z</dcterms:created>
  <dcterms:modified xsi:type="dcterms:W3CDTF">2021-08-09T23:16:00Z</dcterms:modified>
</cp:coreProperties>
</file>